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Pr="00A16763" w:rsidRDefault="000A04C2" w:rsidP="005A31FC">
      <w:pPr>
        <w:pStyle w:val="Title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t>Ulbroka</w:t>
      </w:r>
    </w:p>
    <w:p w:rsidR="00164F1E" w:rsidRPr="00A16763" w:rsidRDefault="00164F1E" w:rsidP="00543A20">
      <w:pPr>
        <w:jc w:val="both"/>
        <w:rPr>
          <w:rFonts w:cs="Times New Roman"/>
        </w:rPr>
      </w:pPr>
      <w:r w:rsidRPr="00A16763">
        <w:rPr>
          <w:rFonts w:cs="Times New Roman"/>
        </w:rPr>
        <w:t>Ulbroka ir apdzīvota vieta </w:t>
      </w:r>
      <w:hyperlink r:id="rId9" w:tooltip="Rīga" w:history="1">
        <w:r w:rsidRPr="00A16763">
          <w:rPr>
            <w:rFonts w:cs="Times New Roman"/>
          </w:rPr>
          <w:t>Pierīgā</w:t>
        </w:r>
      </w:hyperlink>
      <w:r w:rsidRPr="00A16763">
        <w:rPr>
          <w:rFonts w:cs="Times New Roman"/>
        </w:rPr>
        <w:t>, </w:t>
      </w:r>
      <w:hyperlink r:id="rId10" w:tooltip="Stopiņu novads" w:history="1">
        <w:r w:rsidRPr="00A16763">
          <w:rPr>
            <w:rFonts w:cs="Times New Roman"/>
          </w:rPr>
          <w:t>Stopiņu novada</w:t>
        </w:r>
      </w:hyperlink>
      <w:r w:rsidRPr="00A16763">
        <w:rPr>
          <w:rFonts w:cs="Times New Roman"/>
        </w:rPr>
        <w:t> administratīvais centrs. Ulbroka atrodas ceļu Rīga - Ērgļi (</w:t>
      </w:r>
      <w:hyperlink r:id="rId11" w:tooltip="P4" w:history="1">
        <w:r w:rsidRPr="00A16763">
          <w:rPr>
            <w:rFonts w:cs="Times New Roman"/>
          </w:rPr>
          <w:t>P4</w:t>
        </w:r>
      </w:hyperlink>
      <w:r w:rsidRPr="00A16763">
        <w:rPr>
          <w:rFonts w:cs="Times New Roman"/>
        </w:rPr>
        <w:t>) un Ulbroka - Ogre (</w:t>
      </w:r>
      <w:hyperlink r:id="rId12" w:tooltip="P5" w:history="1">
        <w:r w:rsidRPr="00A16763">
          <w:rPr>
            <w:rFonts w:cs="Times New Roman"/>
          </w:rPr>
          <w:t>P5</w:t>
        </w:r>
      </w:hyperlink>
      <w:r w:rsidRPr="00A16763">
        <w:rPr>
          <w:rFonts w:cs="Times New Roman"/>
        </w:rPr>
        <w:t xml:space="preserve">) krustpunktā. </w:t>
      </w:r>
    </w:p>
    <w:p w:rsidR="00164F1E" w:rsidRPr="00A16763" w:rsidRDefault="00164F1E" w:rsidP="00543A20">
      <w:pPr>
        <w:jc w:val="both"/>
        <w:rPr>
          <w:rFonts w:cs="Times New Roman"/>
        </w:rPr>
      </w:pPr>
      <w:r w:rsidRPr="00A16763">
        <w:rPr>
          <w:rFonts w:cs="Times New Roman"/>
        </w:rPr>
        <w:t>Cauri Ulbrokai tek </w:t>
      </w:r>
      <w:hyperlink r:id="rId13" w:tooltip="Piķurga" w:history="1">
        <w:r w:rsidRPr="00A16763">
          <w:rPr>
            <w:rFonts w:cs="Times New Roman"/>
          </w:rPr>
          <w:t>Piķurga</w:t>
        </w:r>
      </w:hyperlink>
      <w:r w:rsidRPr="00A16763">
        <w:rPr>
          <w:rFonts w:cs="Times New Roman"/>
        </w:rPr>
        <w:t> un tās kreisā pieteka </w:t>
      </w:r>
      <w:hyperlink r:id="rId14" w:tooltip="Dauguļupīte" w:history="1">
        <w:r w:rsidRPr="00A16763">
          <w:rPr>
            <w:rFonts w:cs="Times New Roman"/>
          </w:rPr>
          <w:t>Dauguļupīte</w:t>
        </w:r>
      </w:hyperlink>
      <w:r w:rsidRPr="00A16763">
        <w:rPr>
          <w:rFonts w:cs="Times New Roman"/>
        </w:rPr>
        <w:t>. Ulbrokā Piķurga ir mākslīgi paplašināta un šajā vietā izveidots </w:t>
      </w:r>
      <w:hyperlink r:id="rId15" w:tooltip="Piķurgas ezers" w:history="1">
        <w:r w:rsidRPr="00A16763">
          <w:rPr>
            <w:rFonts w:cs="Times New Roman"/>
          </w:rPr>
          <w:t>Piķurgas ezers</w:t>
        </w:r>
      </w:hyperlink>
      <w:r w:rsidRPr="00A16763">
        <w:rPr>
          <w:rFonts w:cs="Times New Roman"/>
        </w:rPr>
        <w:t>, savulaik bijis arī dzirnavezers. Ulbrokas apbūve izstiepta gareniski abpus </w:t>
      </w:r>
      <w:hyperlink r:id="rId16" w:tooltip="Ogre" w:history="1">
        <w:r w:rsidRPr="00A16763">
          <w:rPr>
            <w:rFonts w:cs="Times New Roman"/>
          </w:rPr>
          <w:t>Ogres</w:t>
        </w:r>
      </w:hyperlink>
      <w:r w:rsidRPr="00A16763">
        <w:rPr>
          <w:rFonts w:cs="Times New Roman"/>
        </w:rPr>
        <w:t xml:space="preserve"> ceļam. </w:t>
      </w:r>
    </w:p>
    <w:p w:rsidR="00164F1E" w:rsidRPr="00A16763" w:rsidRDefault="00164F1E" w:rsidP="00543A20">
      <w:pPr>
        <w:jc w:val="both"/>
        <w:rPr>
          <w:rFonts w:cs="Times New Roman"/>
        </w:rPr>
      </w:pPr>
      <w:r w:rsidRPr="00A16763">
        <w:rPr>
          <w:rFonts w:cs="Times New Roman"/>
        </w:rPr>
        <w:t>Kopš 2005. gada Ulbrokā un tās apkārtnē notiek strauja būvniecība. Galvenokārt tiek būvētas privātmājas. Ulbrokā atrodas </w:t>
      </w:r>
      <w:hyperlink r:id="rId17" w:tooltip="Ulbrokas muiža" w:history="1">
        <w:r w:rsidRPr="00A16763">
          <w:rPr>
            <w:rFonts w:cs="Times New Roman"/>
          </w:rPr>
          <w:t>Ulbrokas muiža</w:t>
        </w:r>
      </w:hyperlink>
      <w:r w:rsidR="0074468B">
        <w:rPr>
          <w:rFonts w:cs="Times New Roman"/>
        </w:rPr>
        <w:t>.</w:t>
      </w:r>
    </w:p>
    <w:p w:rsidR="00735BEA" w:rsidRPr="00A16763" w:rsidRDefault="00735BEA" w:rsidP="00735BEA">
      <w:pPr>
        <w:jc w:val="center"/>
        <w:rPr>
          <w:rFonts w:cs="Times New Roman"/>
          <w:highlight w:val="lightGray"/>
        </w:rPr>
      </w:pPr>
      <w:r w:rsidRPr="00A16763">
        <w:rPr>
          <w:rFonts w:cs="Times New Roman"/>
          <w:noProof/>
          <w:lang w:eastAsia="lv-LV"/>
        </w:rPr>
        <w:drawing>
          <wp:inline distT="0" distB="0" distL="0" distR="0" wp14:anchorId="43890708" wp14:editId="7ADF8B14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broka_stopini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C8B" w:rsidRPr="00A16763" w:rsidRDefault="00935C8B" w:rsidP="00935C8B">
      <w:pPr>
        <w:jc w:val="both"/>
        <w:rPr>
          <w:rFonts w:cs="Times New Roman"/>
          <w:iCs/>
        </w:rPr>
      </w:pPr>
      <w:r w:rsidRPr="00A16763">
        <w:rPr>
          <w:rFonts w:cs="Times New Roman"/>
          <w:iCs/>
        </w:rPr>
        <w:t>Iedzīvotāju komentārs:</w:t>
      </w:r>
    </w:p>
    <w:p w:rsidR="00935C8B" w:rsidRPr="00A16763" w:rsidRDefault="00935C8B" w:rsidP="00935C8B">
      <w:pPr>
        <w:pStyle w:val="Quote"/>
        <w:rPr>
          <w:rFonts w:cs="Times New Roman"/>
          <w:iCs w:val="0"/>
        </w:rPr>
      </w:pPr>
      <w:r w:rsidRPr="00A16763">
        <w:rPr>
          <w:rFonts w:cs="Times New Roman"/>
          <w:iCs w:val="0"/>
        </w:rPr>
        <w:t xml:space="preserve">„Tik tuvu Rīgai, apkārt mežs, </w:t>
      </w:r>
      <w:r w:rsidR="00EE5256" w:rsidRPr="00A16763">
        <w:rPr>
          <w:rFonts w:cs="Times New Roman"/>
          <w:iCs w:val="0"/>
        </w:rPr>
        <w:t>pastaigu vietas, ezers, man liekas, ka attīstība iet uz priekšu ļoti labi</w:t>
      </w:r>
      <w:r w:rsidRPr="00A16763">
        <w:rPr>
          <w:rFonts w:cs="Times New Roman"/>
          <w:iCs w:val="0"/>
        </w:rPr>
        <w:t xml:space="preserve">” </w:t>
      </w:r>
      <w:r w:rsidRPr="00A16763">
        <w:rPr>
          <w:rFonts w:cs="Times New Roman"/>
          <w:i w:val="0"/>
          <w:iCs w:val="0"/>
        </w:rPr>
        <w:t>Cekules iedzīvotāja, dzīvo Ulbrokā 17 gadu.</w:t>
      </w:r>
    </w:p>
    <w:p w:rsidR="003A491D" w:rsidRPr="00A16763" w:rsidRDefault="003A491D">
      <w:pPr>
        <w:rPr>
          <w:rFonts w:cs="Times New Roman"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3A491D" w:rsidRPr="00A16763" w:rsidTr="00AE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352" w:type="dxa"/>
          </w:tcPr>
          <w:p w:rsidR="003A491D" w:rsidRPr="00A16763" w:rsidRDefault="00B523FD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2895</w:t>
            </w:r>
          </w:p>
        </w:tc>
      </w:tr>
      <w:tr w:rsidR="003A491D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9779A8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A16763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352" w:type="dxa"/>
          </w:tcPr>
          <w:p w:rsidR="003A491D" w:rsidRPr="00A16763" w:rsidRDefault="00B5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28</w:t>
            </w:r>
            <w:r w:rsidR="009779A8" w:rsidRPr="00A16763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A16763" w:rsidTr="00AE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352" w:type="dxa"/>
          </w:tcPr>
          <w:p w:rsidR="003A491D" w:rsidRPr="00A16763" w:rsidRDefault="00B5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17</w:t>
            </w:r>
            <w:r w:rsidR="003A491D" w:rsidRPr="00A16763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A16763">
              <w:rPr>
                <w:rFonts w:ascii="Times New Roman" w:hAnsi="Times New Roman" w:cs="Times New Roman"/>
                <w:b w:val="0"/>
              </w:rPr>
              <w:t>novada centram (</w:t>
            </w:r>
            <w:r w:rsidRPr="00A16763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A16763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352" w:type="dxa"/>
          </w:tcPr>
          <w:p w:rsidR="003A491D" w:rsidRPr="00A16763" w:rsidRDefault="00B52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0</w:t>
            </w:r>
            <w:r w:rsidR="003A491D" w:rsidRPr="00A16763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A16763" w:rsidTr="00AE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AB01C3" w:rsidP="00070C49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070C49" w:rsidRPr="00A16763">
              <w:rPr>
                <w:rFonts w:ascii="Times New Roman" w:hAnsi="Times New Roman" w:cs="Times New Roman"/>
                <w:b w:val="0"/>
              </w:rPr>
              <w:t>i</w:t>
            </w:r>
            <w:r w:rsidR="003A491D" w:rsidRPr="00A16763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A16763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352" w:type="dxa"/>
          </w:tcPr>
          <w:p w:rsidR="003A491D" w:rsidRPr="00A16763" w:rsidRDefault="00B523F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Stopiņu novada dome,</w:t>
            </w:r>
          </w:p>
          <w:p w:rsidR="00B523FD" w:rsidRPr="00A16763" w:rsidRDefault="00B523F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Stopiņu novada pašvaldība</w:t>
            </w:r>
            <w:r w:rsidR="00407F9C" w:rsidRPr="00A16763">
              <w:rPr>
                <w:rFonts w:ascii="Times New Roman" w:hAnsi="Times New Roman" w:cs="Times New Roman"/>
                <w:bCs/>
              </w:rPr>
              <w:t>s policija</w:t>
            </w:r>
            <w:r w:rsidRPr="00A16763">
              <w:rPr>
                <w:rFonts w:ascii="Times New Roman" w:hAnsi="Times New Roman" w:cs="Times New Roman"/>
                <w:bCs/>
              </w:rPr>
              <w:t>,</w:t>
            </w:r>
          </w:p>
          <w:p w:rsidR="00B523FD" w:rsidRPr="00A16763" w:rsidRDefault="00B523F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Stopiņu pagasta Dzimt</w:t>
            </w:r>
            <w:r w:rsidR="00781CEA" w:rsidRPr="00A16763">
              <w:rPr>
                <w:rFonts w:ascii="Times New Roman" w:hAnsi="Times New Roman" w:cs="Times New Roman"/>
                <w:bCs/>
              </w:rPr>
              <w:t>sa</w:t>
            </w:r>
            <w:r w:rsidRPr="00A16763">
              <w:rPr>
                <w:rFonts w:ascii="Times New Roman" w:hAnsi="Times New Roman" w:cs="Times New Roman"/>
                <w:bCs/>
              </w:rPr>
              <w:t>rakstu nodaļa,</w:t>
            </w:r>
          </w:p>
          <w:p w:rsidR="00B523FD" w:rsidRPr="00A16763" w:rsidRDefault="00B523FD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Zemessardzes 19. Nodrošinājuma bataljons</w:t>
            </w:r>
            <w:r w:rsidR="00781CEA" w:rsidRPr="00A16763">
              <w:rPr>
                <w:rFonts w:ascii="Times New Roman" w:hAnsi="Times New Roman" w:cs="Times New Roman"/>
                <w:bCs/>
              </w:rPr>
              <w:t>,</w:t>
            </w:r>
          </w:p>
          <w:p w:rsidR="00407F9C" w:rsidRPr="00A16763" w:rsidRDefault="00407F9C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Ulbrokas kultūras nams</w:t>
            </w:r>
            <w:r w:rsidR="00781CEA" w:rsidRPr="00A16763">
              <w:rPr>
                <w:rFonts w:ascii="Times New Roman" w:hAnsi="Times New Roman" w:cs="Times New Roman"/>
                <w:bCs/>
              </w:rPr>
              <w:t>,</w:t>
            </w:r>
          </w:p>
          <w:p w:rsidR="00514A6C" w:rsidRPr="00A16763" w:rsidRDefault="00514A6C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Ulbrokas bibliotēka</w:t>
            </w:r>
            <w:r w:rsidR="00781CEA" w:rsidRPr="00A16763">
              <w:rPr>
                <w:rFonts w:ascii="Times New Roman" w:hAnsi="Times New Roman" w:cs="Times New Roman"/>
                <w:bCs/>
              </w:rPr>
              <w:t>,</w:t>
            </w:r>
          </w:p>
          <w:p w:rsidR="00A83344" w:rsidRPr="00A16763" w:rsidRDefault="004170C1" w:rsidP="004170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Dienas centrs „Ulbroka”</w:t>
            </w:r>
            <w:r w:rsidR="00781CEA" w:rsidRPr="00A167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352" w:type="dxa"/>
          </w:tcPr>
          <w:p w:rsidR="005A1C6B" w:rsidRPr="00A16763" w:rsidRDefault="00B523FD" w:rsidP="003A4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Pirmsskolas izglītības iestāde „Pienenīte”,</w:t>
            </w:r>
          </w:p>
          <w:p w:rsidR="00B523FD" w:rsidRPr="00A16763" w:rsidRDefault="00B523FD" w:rsidP="0012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Ulbrokas mūzikas un mākslas skola</w:t>
            </w:r>
            <w:r w:rsidR="00D13002" w:rsidRPr="00A16763">
              <w:rPr>
                <w:rFonts w:ascii="Times New Roman" w:hAnsi="Times New Roman" w:cs="Times New Roman"/>
                <w:bCs/>
              </w:rPr>
              <w:t>.</w:t>
            </w:r>
          </w:p>
          <w:p w:rsidR="00CC2A7B" w:rsidRPr="00A16763" w:rsidRDefault="00CC2A7B" w:rsidP="00CC2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 xml:space="preserve">LLU Tehniskās fakultātes Ulbrokas </w:t>
            </w:r>
            <w:r w:rsidRPr="00A16763">
              <w:rPr>
                <w:rFonts w:ascii="Times New Roman" w:hAnsi="Times New Roman" w:cs="Times New Roman"/>
                <w:bCs/>
              </w:rPr>
              <w:lastRenderedPageBreak/>
              <w:t>Zinātnes centrs</w:t>
            </w:r>
          </w:p>
        </w:tc>
      </w:tr>
      <w:tr w:rsidR="003A491D" w:rsidRPr="00A16763" w:rsidTr="00AE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lastRenderedPageBreak/>
              <w:t>NVO</w:t>
            </w:r>
          </w:p>
        </w:tc>
        <w:tc>
          <w:tcPr>
            <w:tcW w:w="4352" w:type="dxa"/>
          </w:tcPr>
          <w:p w:rsidR="003A491D" w:rsidRPr="00A16763" w:rsidRDefault="00B5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A491D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B36E10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A16763">
              <w:rPr>
                <w:rFonts w:ascii="Times New Roman" w:hAnsi="Times New Roman" w:cs="Times New Roman"/>
                <w:b w:val="0"/>
              </w:rPr>
              <w:t>,</w:t>
            </w:r>
            <w:r w:rsidR="00F35558" w:rsidRPr="00A16763">
              <w:rPr>
                <w:rFonts w:ascii="Times New Roman" w:hAnsi="Times New Roman" w:cs="Times New Roman"/>
                <w:b w:val="0"/>
              </w:rPr>
              <w:br/>
            </w:r>
            <w:r w:rsidR="003A491D" w:rsidRPr="00A16763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A16763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352" w:type="dxa"/>
          </w:tcPr>
          <w:p w:rsidR="003A491D" w:rsidRPr="00A16763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Kopā</w:t>
            </w:r>
            <w:r w:rsidR="00015C81" w:rsidRPr="00A16763">
              <w:rPr>
                <w:rFonts w:ascii="Times New Roman" w:hAnsi="Times New Roman" w:cs="Times New Roman"/>
                <w:bCs/>
              </w:rPr>
              <w:t xml:space="preserve"> </w:t>
            </w:r>
            <w:r w:rsidR="00124C21" w:rsidRPr="00A16763">
              <w:rPr>
                <w:rFonts w:ascii="Times New Roman" w:hAnsi="Times New Roman" w:cs="Times New Roman"/>
                <w:bCs/>
              </w:rPr>
              <w:t>256</w:t>
            </w:r>
            <w:r w:rsidRPr="00A16763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A16763">
              <w:rPr>
                <w:rFonts w:ascii="Times New Roman" w:hAnsi="Times New Roman" w:cs="Times New Roman"/>
                <w:bCs/>
              </w:rPr>
              <w:t>, t.sk.</w:t>
            </w:r>
            <w:r w:rsidR="00015C81" w:rsidRPr="00A16763">
              <w:rPr>
                <w:rFonts w:ascii="Times New Roman" w:hAnsi="Times New Roman" w:cs="Times New Roman"/>
                <w:bCs/>
              </w:rPr>
              <w:t>:</w:t>
            </w:r>
          </w:p>
          <w:p w:rsidR="00015C81" w:rsidRPr="00A16763" w:rsidRDefault="0012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48</w:t>
            </w:r>
            <w:r w:rsidR="00015C81" w:rsidRPr="00A16763">
              <w:rPr>
                <w:rFonts w:ascii="Times New Roman" w:hAnsi="Times New Roman" w:cs="Times New Roman"/>
                <w:bCs/>
              </w:rPr>
              <w:t xml:space="preserve"> vairumtirdzniecība un mazumtirdzniecība; automobiļu un motociklu remonts;</w:t>
            </w:r>
          </w:p>
          <w:p w:rsidR="005B4536" w:rsidRPr="00A16763" w:rsidRDefault="005B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32 profesionālie, zinātniskie un tehniskie pakalpojumi;</w:t>
            </w:r>
          </w:p>
          <w:p w:rsidR="005B4536" w:rsidRPr="00A16763" w:rsidRDefault="005B4536" w:rsidP="005B45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21 transports un uzglabāšana;</w:t>
            </w:r>
          </w:p>
          <w:p w:rsidR="00AE149E" w:rsidRPr="00A16763" w:rsidRDefault="00AE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 xml:space="preserve">20 apstrādes rūpniecība; </w:t>
            </w:r>
          </w:p>
          <w:p w:rsidR="00AB01C3" w:rsidRPr="00A16763" w:rsidRDefault="00AE149E" w:rsidP="00AE1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 xml:space="preserve">18 būvniecība </w:t>
            </w:r>
            <w:r w:rsidR="005B4536" w:rsidRPr="00A16763">
              <w:rPr>
                <w:rFonts w:ascii="Times New Roman" w:hAnsi="Times New Roman" w:cs="Times New Roman"/>
                <w:bCs/>
              </w:rPr>
              <w:t>u.c.</w:t>
            </w:r>
          </w:p>
        </w:tc>
      </w:tr>
      <w:tr w:rsidR="003A491D" w:rsidRPr="00A16763" w:rsidTr="00AE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Medicīnas, veselības pakalpojumi</w:t>
            </w:r>
          </w:p>
        </w:tc>
        <w:tc>
          <w:tcPr>
            <w:tcW w:w="4352" w:type="dxa"/>
          </w:tcPr>
          <w:p w:rsidR="00FB723F" w:rsidRPr="00A16763" w:rsidRDefault="00FB723F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Stopiņu ambulance</w:t>
            </w:r>
            <w:r w:rsidR="00AE149E" w:rsidRPr="00A16763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A491D" w:rsidRPr="00A16763" w:rsidRDefault="00AE149E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 xml:space="preserve">„Ulbrokas aptieka”. </w:t>
            </w:r>
          </w:p>
          <w:p w:rsidR="001B2AA9" w:rsidRPr="00A16763" w:rsidRDefault="001B2AA9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 xml:space="preserve"> „A Aptieka”</w:t>
            </w:r>
            <w:r w:rsidR="00AE149E" w:rsidRPr="00A167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3A491D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352" w:type="dxa"/>
          </w:tcPr>
          <w:p w:rsidR="003A491D" w:rsidRPr="00A16763" w:rsidRDefault="00B523FD" w:rsidP="0001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Pasta nodaļa „Ulbroka”</w:t>
            </w:r>
            <w:r w:rsidR="00FB723F" w:rsidRPr="00A16763">
              <w:rPr>
                <w:rFonts w:ascii="Times New Roman" w:hAnsi="Times New Roman" w:cs="Times New Roman"/>
                <w:bCs/>
              </w:rPr>
              <w:t>, 2 pasta kastītes</w:t>
            </w:r>
            <w:r w:rsidR="00AE149E" w:rsidRPr="00A1676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A16763" w:rsidTr="00AE1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763" w:rsidRDefault="00A94597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352" w:type="dxa"/>
          </w:tcPr>
          <w:p w:rsidR="00D13002" w:rsidRPr="00A16763" w:rsidRDefault="00D13002" w:rsidP="00D1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</w:rPr>
              <w:t>Piemineklis</w:t>
            </w:r>
            <w:r w:rsidRPr="00A16763">
              <w:rPr>
                <w:rFonts w:ascii="Times New Roman" w:hAnsi="Times New Roman" w:cs="Times New Roman"/>
                <w:bCs/>
              </w:rPr>
              <w:t> </w:t>
            </w:r>
            <w:proofErr w:type="gramStart"/>
            <w:r w:rsidRPr="00A16763">
              <w:rPr>
                <w:rFonts w:ascii="Times New Roman" w:hAnsi="Times New Roman" w:cs="Times New Roman"/>
                <w:bCs/>
              </w:rPr>
              <w:t>1905.gada</w:t>
            </w:r>
            <w:proofErr w:type="gramEnd"/>
            <w:r w:rsidRPr="00A16763">
              <w:rPr>
                <w:rFonts w:ascii="Times New Roman" w:hAnsi="Times New Roman" w:cs="Times New Roman"/>
                <w:bCs/>
              </w:rPr>
              <w:t xml:space="preserve"> revolucionāriem, </w:t>
            </w:r>
          </w:p>
          <w:p w:rsidR="00D13002" w:rsidRPr="00A16763" w:rsidRDefault="00D13002" w:rsidP="00D1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piemiņas vieta „Barikāde”,</w:t>
            </w:r>
          </w:p>
          <w:p w:rsidR="003A491D" w:rsidRPr="00A16763" w:rsidRDefault="00D13002" w:rsidP="00D13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ativitāšu un veselī</w:t>
            </w:r>
            <w:r w:rsidR="00CC2A7B" w:rsidRPr="00A16763">
              <w:rPr>
                <w:rFonts w:ascii="Times New Roman" w:hAnsi="Times New Roman" w:cs="Times New Roman"/>
                <w:bCs/>
              </w:rPr>
              <w:t>bas trase Ulbrokas ezera krastā</w:t>
            </w:r>
          </w:p>
        </w:tc>
      </w:tr>
      <w:tr w:rsidR="00015C81" w:rsidRPr="00A16763" w:rsidTr="00AE1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A16763" w:rsidRDefault="00015C81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352" w:type="dxa"/>
          </w:tcPr>
          <w:p w:rsidR="00D13002" w:rsidRPr="00A16763" w:rsidRDefault="00D13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Kafejnīcas</w:t>
            </w:r>
            <w:proofErr w:type="gramStart"/>
            <w:r w:rsidRPr="00A16763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  <w:r w:rsidRPr="00A16763">
              <w:rPr>
                <w:rFonts w:ascii="Times New Roman" w:hAnsi="Times New Roman" w:cs="Times New Roman"/>
                <w:bCs/>
              </w:rPr>
              <w:t xml:space="preserve">„Pie kamīna”, „Armēņu virtuve”, „Mājas virtuve”, </w:t>
            </w:r>
          </w:p>
          <w:p w:rsidR="00D13002" w:rsidRPr="00A16763" w:rsidRDefault="00D13002" w:rsidP="00D13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lightGray"/>
              </w:rPr>
            </w:pPr>
            <w:r w:rsidRPr="00A16763">
              <w:rPr>
                <w:rFonts w:ascii="Times New Roman" w:hAnsi="Times New Roman" w:cs="Times New Roman"/>
                <w:bCs/>
              </w:rPr>
              <w:t>restorāns „Azerbaidžāna”.</w:t>
            </w:r>
            <w:r w:rsidRPr="00A1676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35BEA" w:rsidRPr="00A16763" w:rsidTr="00AE149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735BEA" w:rsidRPr="00A16763" w:rsidRDefault="00735BEA" w:rsidP="00AE2336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352" w:type="dxa"/>
          </w:tcPr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Akciju sabiedrība (AS) – 1</w:t>
            </w:r>
          </w:p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Individuālais komersants (IK) – 21</w:t>
            </w:r>
          </w:p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Individuālais uzņēmums (IND) – 11</w:t>
            </w:r>
          </w:p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Kooperatīvā sabiedrība (KB) – 4</w:t>
            </w:r>
          </w:p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Sabiedrība ar ierobežotu atbildību (SIA) – 217</w:t>
            </w:r>
          </w:p>
          <w:p w:rsidR="00735BEA" w:rsidRPr="00A16763" w:rsidRDefault="00735BEA" w:rsidP="00735BEA">
            <w:pPr>
              <w:pStyle w:val="ListParagraph"/>
              <w:numPr>
                <w:ilvl w:val="0"/>
                <w:numId w:val="3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763">
              <w:rPr>
                <w:rFonts w:ascii="Times New Roman" w:hAnsi="Times New Roman" w:cs="Times New Roman"/>
                <w:bCs/>
              </w:rPr>
              <w:t>Zemnieku saimniecība (ZEM) – 2</w:t>
            </w:r>
          </w:p>
        </w:tc>
      </w:tr>
    </w:tbl>
    <w:p w:rsidR="00F3285C" w:rsidRPr="00A16763" w:rsidRDefault="00F3285C">
      <w:pPr>
        <w:rPr>
          <w:rFonts w:cs="Times New Roman"/>
          <w:highlight w:val="yellow"/>
        </w:rPr>
      </w:pPr>
    </w:p>
    <w:p w:rsidR="005A31FC" w:rsidRPr="00A16763" w:rsidRDefault="005A31FC" w:rsidP="00FB6070">
      <w:pPr>
        <w:pStyle w:val="Heading2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t>Stratēģijas īstenošanās rezultātā veiktās investīcijas</w:t>
      </w:r>
    </w:p>
    <w:p w:rsidR="004F125C" w:rsidRPr="00A16763" w:rsidRDefault="004F125C" w:rsidP="004F125C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4F125C" w:rsidRPr="00A16763" w:rsidTr="004F1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hideMark/>
          </w:tcPr>
          <w:p w:rsidR="004F125C" w:rsidRPr="00A16763" w:rsidRDefault="004F125C" w:rsidP="00921159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A16763">
              <w:rPr>
                <w:rFonts w:ascii="Times New Roman" w:hAnsi="Times New Roman" w:cs="Times New Roman"/>
                <w:smallCaps/>
              </w:rPr>
              <w:t xml:space="preserve">Projekti, kas īstenoti </w:t>
            </w:r>
            <w:r w:rsidR="00921159" w:rsidRPr="00A16763">
              <w:rPr>
                <w:rFonts w:ascii="Times New Roman" w:hAnsi="Times New Roman" w:cs="Times New Roman"/>
                <w:smallCaps/>
              </w:rPr>
              <w:t>Ulbrokā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E9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17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E9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145227.85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E9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50.17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92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25317.56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92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562.08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994E5B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E9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8.53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E9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ELFLA - 14</w:t>
            </w:r>
          </w:p>
          <w:p w:rsidR="004F125C" w:rsidRPr="00A16763" w:rsidRDefault="0092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EZF - 3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92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 xml:space="preserve">1.rīcība - </w:t>
            </w:r>
            <w:r w:rsidR="00E9263B" w:rsidRPr="00A16763">
              <w:rPr>
                <w:rFonts w:ascii="Times New Roman" w:hAnsi="Times New Roman" w:cs="Times New Roman"/>
              </w:rPr>
              <w:t>8</w:t>
            </w:r>
          </w:p>
          <w:p w:rsidR="004F125C" w:rsidRPr="00A16763" w:rsidRDefault="0092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2.rīcība - 6</w:t>
            </w:r>
          </w:p>
          <w:p w:rsidR="004F125C" w:rsidRPr="00A16763" w:rsidRDefault="004F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3.rīcība - 0</w:t>
            </w:r>
          </w:p>
          <w:p w:rsidR="004F125C" w:rsidRPr="00A16763" w:rsidRDefault="0092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lastRenderedPageBreak/>
              <w:t>4.rīcība - 3</w:t>
            </w:r>
          </w:p>
          <w:p w:rsidR="004F125C" w:rsidRPr="00A16763" w:rsidRDefault="0092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lastRenderedPageBreak/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92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12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F30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Labiekārtošana – 6</w:t>
            </w:r>
          </w:p>
          <w:p w:rsidR="004F125C" w:rsidRPr="00A16763" w:rsidRDefault="004F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I</w:t>
            </w:r>
            <w:r w:rsidR="00F306A8" w:rsidRPr="00A16763">
              <w:rPr>
                <w:rFonts w:ascii="Times New Roman" w:hAnsi="Times New Roman" w:cs="Times New Roman"/>
              </w:rPr>
              <w:t>egādāts aprīkojums, iekārtas – 9</w:t>
            </w:r>
          </w:p>
          <w:p w:rsidR="004F125C" w:rsidRPr="00A16763" w:rsidRDefault="004F1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Iegād</w:t>
            </w:r>
            <w:r w:rsidR="00F306A8" w:rsidRPr="00A16763">
              <w:rPr>
                <w:rFonts w:ascii="Times New Roman" w:hAnsi="Times New Roman" w:cs="Times New Roman"/>
              </w:rPr>
              <w:t>āts inventārs (tērpi, u.tml) – 1</w:t>
            </w:r>
          </w:p>
          <w:p w:rsidR="00E9263B" w:rsidRPr="00A16763" w:rsidRDefault="00E9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4F125C" w:rsidRPr="00A16763" w:rsidRDefault="00F3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 xml:space="preserve">Aktīvā atpūta, sports – </w:t>
            </w:r>
            <w:r w:rsidR="00455B19" w:rsidRPr="00A16763">
              <w:rPr>
                <w:rFonts w:ascii="Times New Roman" w:hAnsi="Times New Roman" w:cs="Times New Roman"/>
              </w:rPr>
              <w:t>4</w:t>
            </w:r>
          </w:p>
          <w:p w:rsidR="004F125C" w:rsidRPr="00A16763" w:rsidRDefault="00F306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Izglītība t.sk. neformālā –</w:t>
            </w:r>
            <w:r w:rsidR="00455B19" w:rsidRPr="00A16763">
              <w:rPr>
                <w:rFonts w:ascii="Times New Roman" w:hAnsi="Times New Roman" w:cs="Times New Roman"/>
              </w:rPr>
              <w:t xml:space="preserve"> 6</w:t>
            </w:r>
          </w:p>
          <w:p w:rsidR="004F125C" w:rsidRPr="00A16763" w:rsidRDefault="004F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 xml:space="preserve">Dzīves vide, pašvaldības pakalpojumi – </w:t>
            </w:r>
            <w:r w:rsidR="00E9263B" w:rsidRPr="00A16763">
              <w:rPr>
                <w:rFonts w:ascii="Times New Roman" w:hAnsi="Times New Roman" w:cs="Times New Roman"/>
              </w:rPr>
              <w:t>5</w:t>
            </w:r>
          </w:p>
          <w:p w:rsidR="00E9263B" w:rsidRPr="00A16763" w:rsidRDefault="00E9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Remonts, rekonstrukcija – 1</w:t>
            </w:r>
          </w:p>
          <w:p w:rsidR="004F125C" w:rsidRPr="00A16763" w:rsidRDefault="004F1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 xml:space="preserve">Biedrības darbības atbalsts – </w:t>
            </w:r>
            <w:r w:rsidR="00455B19" w:rsidRPr="00A16763">
              <w:rPr>
                <w:rFonts w:ascii="Times New Roman" w:hAnsi="Times New Roman" w:cs="Times New Roman"/>
              </w:rPr>
              <w:t>2</w:t>
            </w: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F125C" w:rsidRPr="00A16763" w:rsidRDefault="00F30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4</w:t>
            </w:r>
          </w:p>
        </w:tc>
      </w:tr>
      <w:tr w:rsidR="004F125C" w:rsidRPr="00A16763" w:rsidTr="004F1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</w:tcPr>
          <w:p w:rsidR="004F125C" w:rsidRPr="00A16763" w:rsidRDefault="004F1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4F125C" w:rsidRPr="00A16763" w:rsidRDefault="004F12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F125C" w:rsidRPr="00A16763" w:rsidTr="004F1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4F125C" w:rsidRPr="00A16763" w:rsidRDefault="004F125C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A16763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9</w:t>
            </w:r>
          </w:p>
        </w:tc>
      </w:tr>
      <w:tr w:rsidR="00D2666A" w:rsidRPr="00A16763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64244.41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12572.57</w:t>
            </w:r>
          </w:p>
        </w:tc>
      </w:tr>
      <w:tr w:rsidR="00D2666A" w:rsidRPr="00A16763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3141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994E5B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7.2</w:t>
            </w:r>
          </w:p>
        </w:tc>
      </w:tr>
      <w:tr w:rsidR="00D2666A" w:rsidRPr="00A16763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16763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EZF - 0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9</w:t>
            </w:r>
          </w:p>
        </w:tc>
      </w:tr>
      <w:tr w:rsidR="00D2666A" w:rsidRPr="00A16763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1.rīcība - 4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2.rīcība - 5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3.rīcība - 0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4.rīcība - 0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Labiekārtošana – 2</w:t>
            </w:r>
          </w:p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Iegādāts aprīkojums, iekārtas – 2</w:t>
            </w:r>
          </w:p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A16763">
              <w:rPr>
                <w:rFonts w:ascii="Times New Roman" w:hAnsi="Times New Roman" w:cs="Times New Roman"/>
              </w:rPr>
              <w:t>u.tml</w:t>
            </w:r>
            <w:proofErr w:type="spellEnd"/>
            <w:r w:rsidRPr="00A16763">
              <w:rPr>
                <w:rFonts w:ascii="Times New Roman" w:hAnsi="Times New Roman" w:cs="Times New Roman"/>
              </w:rPr>
              <w:t>) – 5</w:t>
            </w:r>
          </w:p>
        </w:tc>
      </w:tr>
      <w:tr w:rsidR="00D2666A" w:rsidRPr="00A16763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Aktīvā atpūta, sports – 3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Tūrisms – 1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Dejas, kori, kultūra – 3</w:t>
            </w:r>
          </w:p>
          <w:p w:rsidR="00D2666A" w:rsidRPr="00A16763" w:rsidRDefault="00D2666A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D2666A" w:rsidRPr="00A16763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2666A" w:rsidRPr="00A16763" w:rsidRDefault="00D2666A" w:rsidP="005D3611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D2666A" w:rsidRPr="00A16763" w:rsidRDefault="00D2666A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0</w:t>
            </w:r>
          </w:p>
        </w:tc>
      </w:tr>
    </w:tbl>
    <w:p w:rsidR="00AB01C3" w:rsidRDefault="00AB01C3" w:rsidP="00AB01C3">
      <w:pPr>
        <w:pStyle w:val="Heading2"/>
        <w:rPr>
          <w:rFonts w:ascii="Times New Roman" w:hAnsi="Times New Roman" w:cs="Times New Roman"/>
        </w:rPr>
      </w:pPr>
    </w:p>
    <w:p w:rsidR="00A16763" w:rsidRDefault="00A16763" w:rsidP="00A16763"/>
    <w:p w:rsidR="0074468B" w:rsidRDefault="0074468B" w:rsidP="00A16763">
      <w:bookmarkStart w:id="0" w:name="_GoBack"/>
      <w:bookmarkEnd w:id="0"/>
    </w:p>
    <w:p w:rsidR="00A16763" w:rsidRPr="00A16763" w:rsidRDefault="00A16763" w:rsidP="00A16763"/>
    <w:p w:rsidR="00B42262" w:rsidRPr="00A16763" w:rsidRDefault="00B42262" w:rsidP="00AB01C3">
      <w:pPr>
        <w:pStyle w:val="Heading2"/>
        <w:rPr>
          <w:rFonts w:ascii="Times New Roman" w:hAnsi="Times New Roman" w:cs="Times New Roman"/>
        </w:rPr>
      </w:pPr>
      <w:r w:rsidRPr="00A16763">
        <w:rPr>
          <w:rFonts w:ascii="Times New Roman" w:hAnsi="Times New Roman" w:cs="Times New Roman"/>
        </w:rPr>
        <w:lastRenderedPageBreak/>
        <w:t xml:space="preserve">Iedzīvotāju skatījums </w:t>
      </w:r>
      <w:r w:rsidR="00971387" w:rsidRPr="00A16763">
        <w:rPr>
          <w:rFonts w:ascii="Times New Roman" w:hAnsi="Times New Roman" w:cs="Times New Roman"/>
        </w:rPr>
        <w:t>uz</w:t>
      </w:r>
      <w:r w:rsidRPr="00A16763">
        <w:rPr>
          <w:rFonts w:ascii="Times New Roman" w:hAnsi="Times New Roman" w:cs="Times New Roman"/>
        </w:rPr>
        <w:t xml:space="preserve"> novada un cie</w:t>
      </w:r>
      <w:r w:rsidR="00AB01C3" w:rsidRPr="00A16763">
        <w:rPr>
          <w:rFonts w:ascii="Times New Roman" w:hAnsi="Times New Roman" w:cs="Times New Roman"/>
        </w:rPr>
        <w:t>mata priekšrocībām un trūkumiem</w:t>
      </w:r>
    </w:p>
    <w:p w:rsidR="00971387" w:rsidRPr="00A16763" w:rsidRDefault="00971387" w:rsidP="00971387">
      <w:pPr>
        <w:rPr>
          <w:rFonts w:cs="Times New Roman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A16763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A16763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A16763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763">
              <w:rPr>
                <w:rFonts w:ascii="Times New Roman" w:hAnsi="Times New Roman" w:cs="Times New Roman"/>
              </w:rPr>
              <w:t>Trūkumi</w:t>
            </w:r>
          </w:p>
        </w:tc>
      </w:tr>
      <w:tr w:rsidR="00971387" w:rsidRPr="00A16763" w:rsidTr="009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763">
              <w:rPr>
                <w:rFonts w:cs="Times New Roman"/>
                <w:color w:val="000000"/>
              </w:rPr>
              <w:t>Iedzīvotāju sadrumstalotība pa ciematiem, pretējās ciematu intereses</w:t>
            </w:r>
          </w:p>
          <w:p w:rsidR="00971387" w:rsidRPr="00A16763" w:rsidRDefault="00971387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1387" w:rsidRPr="00A16763" w:rsidTr="00971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Bagātas kultūras tradīcijas, iespēja darboties dažādos pašdarbības kolektīvos, tautas mākslas studijās</w:t>
            </w: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763">
              <w:rPr>
                <w:rFonts w:cs="Times New Roman"/>
                <w:color w:val="000000"/>
              </w:rPr>
              <w:t>Intelektuālā potenciāla aizplūšana uz Rīgu</w:t>
            </w:r>
          </w:p>
          <w:p w:rsidR="00971387" w:rsidRPr="00A16763" w:rsidRDefault="00971387" w:rsidP="00971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42262" w:rsidRPr="00A16763" w:rsidTr="009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Vietējie izdevumi “Tēvzemīte” un “Salaspils vēstis” kā informēšanas un vietējās kopienas izveidošanas resurss</w:t>
            </w:r>
          </w:p>
          <w:p w:rsidR="00B42262" w:rsidRPr="00A16763" w:rsidRDefault="00B42262" w:rsidP="0097138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763">
              <w:rPr>
                <w:rFonts w:cs="Times New Roman"/>
                <w:color w:val="000000"/>
              </w:rPr>
              <w:t>Vides kvalitātes pasliktināšanās, piesārņojums</w:t>
            </w:r>
          </w:p>
          <w:p w:rsidR="001B012F" w:rsidRPr="00A16763" w:rsidRDefault="001B012F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1387" w:rsidRPr="00A16763" w:rsidTr="00971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Rīgas tuvums</w:t>
            </w:r>
          </w:p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763">
              <w:rPr>
                <w:rFonts w:cs="Times New Roman"/>
                <w:color w:val="000000"/>
              </w:rPr>
              <w:t>Nevienmērīgs teritorijas attīstības līmenis</w:t>
            </w:r>
          </w:p>
        </w:tc>
      </w:tr>
      <w:tr w:rsidR="00971387" w:rsidRPr="00A16763" w:rsidTr="009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Meža teritoriju lielais īpatsvars</w:t>
            </w:r>
          </w:p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763">
              <w:rPr>
                <w:rFonts w:cs="Times New Roman"/>
                <w:color w:val="000000"/>
              </w:rPr>
              <w:t>Satiksmes intensitātes palielināšanās</w:t>
            </w:r>
          </w:p>
        </w:tc>
      </w:tr>
      <w:tr w:rsidR="001B012F" w:rsidRPr="00A16763" w:rsidTr="00971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1B012F" w:rsidRPr="00A16763" w:rsidRDefault="00971387" w:rsidP="00971387">
            <w:pPr>
              <w:rPr>
                <w:rFonts w:ascii="Times New Roman" w:hAnsi="Times New Roman" w:cs="Times New Roman"/>
                <w:b w:val="0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Atpūtas iespējas izmantojot dabas resursus – mežus, ūdeņus</w:t>
            </w:r>
          </w:p>
        </w:tc>
        <w:tc>
          <w:tcPr>
            <w:tcW w:w="4261" w:type="dxa"/>
            <w:vAlign w:val="center"/>
          </w:tcPr>
          <w:p w:rsidR="001B012F" w:rsidRPr="00A16763" w:rsidRDefault="001B012F" w:rsidP="00971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971387" w:rsidRPr="00A16763" w:rsidTr="00971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71387" w:rsidRPr="00A16763" w:rsidRDefault="00971387" w:rsidP="00971387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763">
              <w:rPr>
                <w:rFonts w:ascii="Times New Roman" w:hAnsi="Times New Roman" w:cs="Times New Roman"/>
                <w:b w:val="0"/>
                <w:color w:val="000000"/>
              </w:rPr>
              <w:t>Iespēja izmantot sporta kompleksus, baseinu dažādām sporta nodarbībām</w:t>
            </w:r>
          </w:p>
        </w:tc>
        <w:tc>
          <w:tcPr>
            <w:tcW w:w="4261" w:type="dxa"/>
            <w:vAlign w:val="center"/>
          </w:tcPr>
          <w:p w:rsidR="00971387" w:rsidRPr="00A16763" w:rsidRDefault="00971387" w:rsidP="009713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42262" w:rsidRPr="00A16763" w:rsidRDefault="00B42262">
      <w:pPr>
        <w:rPr>
          <w:rFonts w:cs="Times New Roman"/>
        </w:rPr>
      </w:pPr>
    </w:p>
    <w:sectPr w:rsidR="00B42262" w:rsidRPr="00A16763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0E" w:rsidRDefault="00A20C0E" w:rsidP="009779A8">
      <w:pPr>
        <w:spacing w:after="0"/>
      </w:pPr>
      <w:r>
        <w:separator/>
      </w:r>
    </w:p>
  </w:endnote>
  <w:endnote w:type="continuationSeparator" w:id="0">
    <w:p w:rsidR="00A20C0E" w:rsidRDefault="00A20C0E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0E" w:rsidRDefault="00A20C0E" w:rsidP="009779A8">
      <w:pPr>
        <w:spacing w:after="0"/>
      </w:pPr>
      <w:r>
        <w:separator/>
      </w:r>
    </w:p>
  </w:footnote>
  <w:footnote w:type="continuationSeparator" w:id="0">
    <w:p w:rsidR="00A20C0E" w:rsidRDefault="00A20C0E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00DE"/>
    <w:multiLevelType w:val="hybridMultilevel"/>
    <w:tmpl w:val="0584EA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70C49"/>
    <w:rsid w:val="00094C73"/>
    <w:rsid w:val="000A04C2"/>
    <w:rsid w:val="000B50F5"/>
    <w:rsid w:val="000E2E08"/>
    <w:rsid w:val="001078D4"/>
    <w:rsid w:val="00124C21"/>
    <w:rsid w:val="00164F1E"/>
    <w:rsid w:val="00173B07"/>
    <w:rsid w:val="00182242"/>
    <w:rsid w:val="001B012F"/>
    <w:rsid w:val="001B2AA9"/>
    <w:rsid w:val="00203D0E"/>
    <w:rsid w:val="00203D78"/>
    <w:rsid w:val="00235260"/>
    <w:rsid w:val="002643BD"/>
    <w:rsid w:val="00277A23"/>
    <w:rsid w:val="00283041"/>
    <w:rsid w:val="002A04E3"/>
    <w:rsid w:val="002A44EF"/>
    <w:rsid w:val="003027A6"/>
    <w:rsid w:val="00304771"/>
    <w:rsid w:val="00333E1A"/>
    <w:rsid w:val="00346505"/>
    <w:rsid w:val="00372693"/>
    <w:rsid w:val="003A491D"/>
    <w:rsid w:val="00407F9C"/>
    <w:rsid w:val="0041647D"/>
    <w:rsid w:val="00416E99"/>
    <w:rsid w:val="004170C1"/>
    <w:rsid w:val="00437BC3"/>
    <w:rsid w:val="00444301"/>
    <w:rsid w:val="00455B19"/>
    <w:rsid w:val="00477391"/>
    <w:rsid w:val="0047786E"/>
    <w:rsid w:val="004D03F5"/>
    <w:rsid w:val="004D0842"/>
    <w:rsid w:val="004F125C"/>
    <w:rsid w:val="00503218"/>
    <w:rsid w:val="00514A6C"/>
    <w:rsid w:val="00543A20"/>
    <w:rsid w:val="00550D1D"/>
    <w:rsid w:val="005A1C6B"/>
    <w:rsid w:val="005A31FC"/>
    <w:rsid w:val="005A4A2F"/>
    <w:rsid w:val="005B4536"/>
    <w:rsid w:val="005C3B4B"/>
    <w:rsid w:val="005D187C"/>
    <w:rsid w:val="005D2A64"/>
    <w:rsid w:val="005D2D95"/>
    <w:rsid w:val="005D66BF"/>
    <w:rsid w:val="00617696"/>
    <w:rsid w:val="006D311A"/>
    <w:rsid w:val="006F4426"/>
    <w:rsid w:val="00735BEA"/>
    <w:rsid w:val="0074468B"/>
    <w:rsid w:val="00781CEA"/>
    <w:rsid w:val="00842BE7"/>
    <w:rsid w:val="0087667A"/>
    <w:rsid w:val="008803B1"/>
    <w:rsid w:val="0089210D"/>
    <w:rsid w:val="008D1D8F"/>
    <w:rsid w:val="0091382C"/>
    <w:rsid w:val="00921159"/>
    <w:rsid w:val="00932593"/>
    <w:rsid w:val="00935C8B"/>
    <w:rsid w:val="00936DBD"/>
    <w:rsid w:val="00940EE5"/>
    <w:rsid w:val="00942C5E"/>
    <w:rsid w:val="00971387"/>
    <w:rsid w:val="009779A8"/>
    <w:rsid w:val="00983023"/>
    <w:rsid w:val="00994E5B"/>
    <w:rsid w:val="009D29EE"/>
    <w:rsid w:val="00A16763"/>
    <w:rsid w:val="00A20C0E"/>
    <w:rsid w:val="00A33C43"/>
    <w:rsid w:val="00A83344"/>
    <w:rsid w:val="00A94597"/>
    <w:rsid w:val="00AB01C3"/>
    <w:rsid w:val="00AB5E3F"/>
    <w:rsid w:val="00AE149E"/>
    <w:rsid w:val="00AE2336"/>
    <w:rsid w:val="00AF0D15"/>
    <w:rsid w:val="00B03D0D"/>
    <w:rsid w:val="00B22A9B"/>
    <w:rsid w:val="00B36E10"/>
    <w:rsid w:val="00B42262"/>
    <w:rsid w:val="00B523FD"/>
    <w:rsid w:val="00B55453"/>
    <w:rsid w:val="00B662DD"/>
    <w:rsid w:val="00C86FA0"/>
    <w:rsid w:val="00CA5E58"/>
    <w:rsid w:val="00CC2A7B"/>
    <w:rsid w:val="00CE5323"/>
    <w:rsid w:val="00CE5643"/>
    <w:rsid w:val="00D13002"/>
    <w:rsid w:val="00D16298"/>
    <w:rsid w:val="00D2666A"/>
    <w:rsid w:val="00D26805"/>
    <w:rsid w:val="00D56021"/>
    <w:rsid w:val="00D67715"/>
    <w:rsid w:val="00DB103B"/>
    <w:rsid w:val="00E15A56"/>
    <w:rsid w:val="00E30116"/>
    <w:rsid w:val="00E41643"/>
    <w:rsid w:val="00E92381"/>
    <w:rsid w:val="00E9263B"/>
    <w:rsid w:val="00ED2211"/>
    <w:rsid w:val="00ED264C"/>
    <w:rsid w:val="00EE5256"/>
    <w:rsid w:val="00F306A8"/>
    <w:rsid w:val="00F3285C"/>
    <w:rsid w:val="00F35558"/>
    <w:rsid w:val="00F708ED"/>
    <w:rsid w:val="00F80D8D"/>
    <w:rsid w:val="00F8185B"/>
    <w:rsid w:val="00F85BEE"/>
    <w:rsid w:val="00FB607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ListParagraph">
    <w:name w:val="List Paragraph"/>
    <w:basedOn w:val="Normal"/>
    <w:uiPriority w:val="34"/>
    <w:qFormat/>
    <w:rsid w:val="00735B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5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5C8B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Pi%C4%B7urga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iki/P5" TargetMode="External"/><Relationship Id="rId17" Type="http://schemas.openxmlformats.org/officeDocument/2006/relationships/hyperlink" Target="http://lv.wikipedia.org/wiki/Ulbrokas_mui%C5%BE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v.wikipedia.org/wiki/Og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P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v.wikipedia.org/wiki/Pi%C4%B7urgas_ezers" TargetMode="External"/><Relationship Id="rId10" Type="http://schemas.openxmlformats.org/officeDocument/2006/relationships/hyperlink" Target="http://lv.wikipedia.org/wiki/Stopi%C5%86u_novad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R%C4%ABga" TargetMode="External"/><Relationship Id="rId14" Type="http://schemas.openxmlformats.org/officeDocument/2006/relationships/hyperlink" Target="http://lv.wikipedia.org/wiki/Daugu%C4%BCup%C4%AB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4765-3111-4D6F-BA4D-FF61DB7B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34</cp:revision>
  <dcterms:created xsi:type="dcterms:W3CDTF">2015-06-06T10:00:00Z</dcterms:created>
  <dcterms:modified xsi:type="dcterms:W3CDTF">2015-06-30T20:43:00Z</dcterms:modified>
</cp:coreProperties>
</file>